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Microsoft YaHei" w:hAnsi="Microsoft YaHei" w:eastAsia="Microsoft YaHei"/>
          <w:b/>
          <w:sz w:val="36"/>
        </w:rPr>
        <w:t>情绪词典模板</w:t>
      </w:r>
    </w:p>
    <w:p>
      <w:pPr>
        <w:jc w:val="center"/>
      </w:pPr>
      <w:r>
        <w:rPr>
          <w:rFonts w:ascii="Microsoft YaHei" w:hAnsi="Microsoft YaHei" w:eastAsia="Microsoft YaHei"/>
          <w:color w:val="646464"/>
          <w:sz w:val="20"/>
        </w:rPr>
        <w:t>使用说明：每当体验到强烈情绪时，记录以下信息，帮助你了解自己的情绪模式。</w:t>
      </w:r>
    </w:p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701"/>
            <w:shd w:fill="4A90E2"/>
            <w:tcBorders>
              <w:top w:sz="12" w:val="single" w:color="4A90E2"/>
              <w:left w:sz="12" w:val="single" w:color="4A90E2"/>
              <w:bottom w:sz="12" w:val="single" w:color="4A90E2"/>
              <w:right w:sz="12" w:val="single" w:color="4A90E2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日期/时间</w:t>
            </w:r>
          </w:p>
        </w:tc>
        <w:tc>
          <w:tcPr>
            <w:tcW w:type="dxa" w:w="1417"/>
            <w:shd w:fill="4A90E2"/>
            <w:tcBorders>
              <w:top w:sz="12" w:val="single" w:color="4A90E2"/>
              <w:left w:sz="12" w:val="single" w:color="4A90E2"/>
              <w:bottom w:sz="12" w:val="single" w:color="4A90E2"/>
              <w:right w:sz="12" w:val="single" w:color="4A90E2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情绪名称</w:t>
            </w:r>
          </w:p>
        </w:tc>
        <w:tc>
          <w:tcPr>
            <w:tcW w:type="dxa" w:w="2268"/>
            <w:shd w:fill="4A90E2"/>
            <w:tcBorders>
              <w:top w:sz="12" w:val="single" w:color="4A90E2"/>
              <w:left w:sz="12" w:val="single" w:color="4A90E2"/>
              <w:bottom w:sz="12" w:val="single" w:color="4A90E2"/>
              <w:right w:sz="12" w:val="single" w:color="4A90E2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触发事件</w:t>
            </w:r>
          </w:p>
        </w:tc>
        <w:tc>
          <w:tcPr>
            <w:tcW w:type="dxa" w:w="1984"/>
            <w:shd w:fill="4A90E2"/>
            <w:tcBorders>
              <w:top w:sz="12" w:val="single" w:color="4A90E2"/>
              <w:left w:sz="12" w:val="single" w:color="4A90E2"/>
              <w:bottom w:sz="12" w:val="single" w:color="4A90E2"/>
              <w:right w:sz="12" w:val="single" w:color="4A90E2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身体反应</w:t>
            </w:r>
          </w:p>
        </w:tc>
        <w:tc>
          <w:tcPr>
            <w:tcW w:type="dxa" w:w="1134"/>
            <w:shd w:fill="4A90E2"/>
            <w:tcBorders>
              <w:top w:sz="12" w:val="single" w:color="4A90E2"/>
              <w:left w:sz="12" w:val="single" w:color="4A90E2"/>
              <w:bottom w:sz="12" w:val="single" w:color="4A90E2"/>
              <w:right w:sz="12" w:val="single" w:color="4A90E2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强度(1-10)</w:t>
            </w:r>
          </w:p>
        </w:tc>
        <w:tc>
          <w:tcPr>
            <w:tcW w:type="dxa" w:w="1417"/>
            <w:shd w:fill="4A90E2"/>
            <w:tcBorders>
              <w:top w:sz="12" w:val="single" w:color="4A90E2"/>
              <w:left w:sz="12" w:val="single" w:color="4A90E2"/>
              <w:bottom w:sz="12" w:val="single" w:color="4A90E2"/>
              <w:right w:sz="12" w:val="single" w:color="4A90E2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持续时间</w:t>
            </w:r>
          </w:p>
        </w:tc>
      </w:tr>
      <w:tr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984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134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</w:tr>
      <w:tr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984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134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</w:tr>
      <w:tr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984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134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</w:tr>
      <w:tr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984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134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</w:tr>
      <w:tr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984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134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</w:tr>
      <w:tr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984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134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</w:p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填写示例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701"/>
            <w:shd w:fill="E8E8E8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18"/>
              </w:rPr>
              <w:t>日期/时间</w:t>
            </w:r>
          </w:p>
        </w:tc>
        <w:tc>
          <w:tcPr>
            <w:tcW w:type="dxa" w:w="1417"/>
            <w:shd w:fill="E8E8E8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18"/>
              </w:rPr>
              <w:t>情绪名称</w:t>
            </w:r>
          </w:p>
        </w:tc>
        <w:tc>
          <w:tcPr>
            <w:tcW w:type="dxa" w:w="2268"/>
            <w:shd w:fill="E8E8E8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18"/>
              </w:rPr>
              <w:t>触发事件</w:t>
            </w:r>
          </w:p>
        </w:tc>
        <w:tc>
          <w:tcPr>
            <w:tcW w:type="dxa" w:w="1984"/>
            <w:shd w:fill="E8E8E8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18"/>
              </w:rPr>
              <w:t>身体反应</w:t>
            </w:r>
          </w:p>
        </w:tc>
        <w:tc>
          <w:tcPr>
            <w:tcW w:type="dxa" w:w="1134"/>
            <w:shd w:fill="E8E8E8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18"/>
              </w:rPr>
              <w:t>强度</w:t>
            </w:r>
          </w:p>
        </w:tc>
        <w:tc>
          <w:tcPr>
            <w:tcW w:type="dxa" w:w="1417"/>
            <w:shd w:fill="E8E8E8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18"/>
              </w:rPr>
              <w:t>持续时间</w:t>
            </w:r>
          </w:p>
        </w:tc>
      </w:tr>
      <w:tr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2026/3/18 9:00</w:t>
            </w:r>
          </w:p>
        </w:tc>
        <w:tc>
          <w:tcPr>
            <w:tcW w:type="dxa" w:w="1417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焦虑</w:t>
            </w:r>
          </w:p>
        </w:tc>
        <w:tc>
          <w:tcPr>
            <w:tcW w:type="dxa" w:w="2268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明天要做presentation</w:t>
            </w:r>
          </w:p>
        </w:tc>
        <w:tc>
          <w:tcPr>
            <w:tcW w:type="dxa" w:w="1984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心跳加速、胃部不适</w:t>
            </w:r>
          </w:p>
        </w:tc>
        <w:tc>
          <w:tcPr>
            <w:tcW w:type="dxa" w:w="1134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7/10</w:t>
            </w:r>
          </w:p>
        </w:tc>
        <w:tc>
          <w:tcPr>
            <w:tcW w:type="dxa" w:w="1417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2小时</w:t>
            </w:r>
          </w:p>
        </w:tc>
      </w:tr>
      <w:tr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2026/3/18 14:30</w:t>
            </w:r>
          </w:p>
        </w:tc>
        <w:tc>
          <w:tcPr>
            <w:tcW w:type="dxa" w:w="1417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愤怒</w:t>
            </w:r>
          </w:p>
        </w:tc>
        <w:tc>
          <w:tcPr>
            <w:tcW w:type="dxa" w:w="2268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同事推卸责任给我</w:t>
            </w:r>
          </w:p>
        </w:tc>
        <w:tc>
          <w:tcPr>
            <w:tcW w:type="dxa" w:w="1984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脸部发热、肌肉紧绷</w:t>
            </w:r>
          </w:p>
        </w:tc>
        <w:tc>
          <w:tcPr>
            <w:tcW w:type="dxa" w:w="1134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6/10</w:t>
            </w:r>
          </w:p>
        </w:tc>
        <w:tc>
          <w:tcPr>
            <w:tcW w:type="dxa" w:w="1417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30分钟</w:t>
            </w:r>
          </w:p>
        </w:tc>
      </w:tr>
      <w:tr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2026/3/18 20:00</w:t>
            </w:r>
          </w:p>
        </w:tc>
        <w:tc>
          <w:tcPr>
            <w:tcW w:type="dxa" w:w="1417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悲伤</w:t>
            </w:r>
          </w:p>
        </w:tc>
        <w:tc>
          <w:tcPr>
            <w:tcW w:type="dxa" w:w="2268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看到旧照片想起往事</w:t>
            </w:r>
          </w:p>
        </w:tc>
        <w:tc>
          <w:tcPr>
            <w:tcW w:type="dxa" w:w="1984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胸闷、眼眶湿润</w:t>
            </w:r>
          </w:p>
        </w:tc>
        <w:tc>
          <w:tcPr>
            <w:tcW w:type="dxa" w:w="1134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5/10</w:t>
            </w:r>
          </w:p>
        </w:tc>
        <w:tc>
          <w:tcPr>
            <w:tcW w:type="dxa" w:w="1417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646464"/>
                <w:sz w:val="18"/>
              </w:rPr>
              <w:t>1小时</w:t>
            </w:r>
          </w:p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使用提示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每天至少记录2-3次情绪体验（可以是强烈情绪，也可以是普通情绪）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尽量使用具体的情绪词汇，如"焦虑"、"失望"、"委屈"等，而不是笼统的"难受"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注意觉察身体反应，这是情绪的重要信号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记录一周后回顾，找出你的情绪触发模式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