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三栏思维记录表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认知重构工具</w:t>
      </w:r>
    </w:p>
    <w:p>
      <w:pPr>
        <w:spacing w:after="319"/>
      </w:pPr>
      <w:r>
        <w:rPr>
          <w:rFonts w:ascii="Arial" w:hAnsi="Arial" w:cs="Arial"/>
          <w:sz w:val="24"/>
          <w:sz-cs w:val="24"/>
          <w:b/>
          <w:spacing w:val="0"/>
          <w:color w:val="212F3F"/>
        </w:rPr>
        <w:t xml:space="preserve">📋 使用说明</w:t>
      </w:r>
      <w:r>
        <w:rPr>
          <w:rFonts w:ascii="Arial" w:hAnsi="Arial" w:cs="Arial"/>
          <w:sz w:val="24"/>
          <w:sz-cs w:val="24"/>
          <w:b/>
          <w:spacing w:val="0"/>
          <w:color w:val="212F3F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这是CBT疗法中最常用的思维记录工具。当你有强烈情绪时，用这个表格来梳理：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情境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：发生了什么？具体场景是什么？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自动思维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：那一刻你脑海中闪过的想法是什么？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情绪与身体反应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：你感受到了什么？身体有什么反应？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证据支持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：有什么证据支持这个想法？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证据反驳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：有什么证据反对这个想法？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替代思维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：换个角度看，这件事还可以怎么理解？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第一部分：基本信息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日期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时间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情境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第二部分：思维记录（三栏表）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自动思维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证据与替代思维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悲伤(8)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焦虑(5)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"我什么都做不好"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"没人喜欢我"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支持：被客户投诉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反对：上次项目成功了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替代：偶尔失误不代表全部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第三部分：详细分析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这个想法触发了什么情绪？强烈程度（1-10）？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有什么证据支持这个想法？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有什么证据反驳这个想法？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如果朋友处在同样情境，你会对他说什么？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更平衡的替代思维是什么？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重新评估情绪程度（1-10）？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第四部分：行动计划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基于这个分析，我可以采取什么具体行动？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下次遇到类似情境，我可以怎么做？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6C26"/>
        </w:rPr>
        <w:t xml:space="preserve">💡 提示：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刚开始使用这个表格可能会有点困难。随着练习，你会发现识别和调整思维变得越来越自然。这个工具的目的是帮助你看到：思维≠现实，你可以选择更平衡的思维方式。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三栏思维记录表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